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174B2" w14:textId="77777777" w:rsidR="009835A2" w:rsidRDefault="0090178A">
      <w:pPr>
        <w:spacing w:line="240" w:lineRule="auto"/>
        <w:jc w:val="center"/>
      </w:pPr>
      <w:r>
        <w:rPr>
          <w:noProof/>
          <w:lang w:val="de-DE" w:eastAsia="de-DE"/>
        </w:rPr>
        <w:drawing>
          <wp:inline distT="0" distB="0" distL="0" distR="0" wp14:anchorId="27CAAF87" wp14:editId="25BC8AE3">
            <wp:extent cx="1500250" cy="573547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250" cy="573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6C794" w14:textId="77777777" w:rsidR="009835A2" w:rsidRDefault="009835A2">
      <w:pPr>
        <w:spacing w:line="240" w:lineRule="auto"/>
        <w:jc w:val="right"/>
        <w:rPr>
          <w:sz w:val="20"/>
          <w:szCs w:val="20"/>
        </w:rPr>
      </w:pPr>
    </w:p>
    <w:p w14:paraId="3B73366F" w14:textId="77777777" w:rsidR="009835A2" w:rsidRDefault="0090178A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Warszawa, 17 listopada 2020</w:t>
      </w:r>
    </w:p>
    <w:p w14:paraId="4DFC069B" w14:textId="77777777" w:rsidR="009835A2" w:rsidRDefault="009835A2">
      <w:pPr>
        <w:spacing w:line="240" w:lineRule="auto"/>
        <w:jc w:val="both"/>
      </w:pPr>
    </w:p>
    <w:p w14:paraId="589650AF" w14:textId="77777777" w:rsidR="009835A2" w:rsidRDefault="00983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b/>
          <w:color w:val="000000"/>
          <w:sz w:val="16"/>
          <w:szCs w:val="16"/>
        </w:rPr>
      </w:pPr>
    </w:p>
    <w:p w14:paraId="19A22464" w14:textId="77777777" w:rsidR="009835A2" w:rsidRDefault="0090178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newonce.radio zmieniło nazwę na neueinmal.radio</w:t>
      </w:r>
    </w:p>
    <w:p w14:paraId="7C5AC97F" w14:textId="77777777" w:rsidR="009835A2" w:rsidRDefault="009835A2">
      <w:pPr>
        <w:spacing w:line="240" w:lineRule="auto"/>
        <w:jc w:val="center"/>
        <w:rPr>
          <w:b/>
          <w:sz w:val="28"/>
          <w:szCs w:val="28"/>
        </w:rPr>
      </w:pPr>
    </w:p>
    <w:p w14:paraId="41F0FDAE" w14:textId="29BFC5EA" w:rsidR="009835A2" w:rsidRDefault="0090178A">
      <w:pPr>
        <w:spacing w:line="240" w:lineRule="auto"/>
        <w:jc w:val="both"/>
        <w:rPr>
          <w:b/>
        </w:rPr>
      </w:pPr>
      <w:r>
        <w:rPr>
          <w:b/>
        </w:rPr>
        <w:t>Jedna z najpopularniejszych internetowych stacji radiowych, newonce.radio, działa dziś pod szyldem neueinmal.radio, lecz nie jest to zmiana na stałe, a element współpracy z Goethe-Ins</w:t>
      </w:r>
      <w:r w:rsidR="00C514E2">
        <w:rPr>
          <w:b/>
        </w:rPr>
        <w:t>t</w:t>
      </w:r>
      <w:r>
        <w:rPr>
          <w:b/>
        </w:rPr>
        <w:t>itut. Poza modyfikacją nazwy i logo, partnerstwo objęło także dedykowane wydanie audycji Bolesny Poranek, w której poruszano liczne tematy związane z Niemcami i ich językiem. To wszystko w ramach kolejnej odsłony kampanii edukacyjnej Język Twojej Pasji realizowanej m.in. przez Goethe-Institut i Ambasadę Niemiec.</w:t>
      </w:r>
    </w:p>
    <w:p w14:paraId="5540CF75" w14:textId="77777777" w:rsidR="009835A2" w:rsidRDefault="009835A2">
      <w:pPr>
        <w:spacing w:line="240" w:lineRule="auto"/>
        <w:jc w:val="both"/>
        <w:rPr>
          <w:b/>
        </w:rPr>
      </w:pPr>
    </w:p>
    <w:p w14:paraId="32638DC7" w14:textId="77777777" w:rsidR="009835A2" w:rsidRDefault="0090178A">
      <w:pPr>
        <w:spacing w:line="240" w:lineRule="auto"/>
        <w:jc w:val="both"/>
      </w:pPr>
      <w:r>
        <w:t>Jednodniowa zmiana nazwy i logotypu radia osadzonego w kulturze miejskiej oraz specjalna poranna audycja to nie jedyne elementy współpracy pomiędzy Goethe-Institut i newonce. W ramach promocji kultury i języka niemieckiego wśród młodych Polaków, 17 listopada na antenie usłyszymy także specjalnie przygotowane jingle, a cała oprawa wizualna kanałów radia w mediach społecznościowych nabierze niemieckiego charakteru. Wkrótce w ramach współpracy, w portalu newonce.net pojawią się również artykuły na temat hip-hopu oraz mody zza zachodniej granicy.</w:t>
      </w:r>
    </w:p>
    <w:p w14:paraId="3042CFB4" w14:textId="77777777" w:rsidR="009835A2" w:rsidRDefault="009835A2">
      <w:pPr>
        <w:spacing w:line="240" w:lineRule="auto"/>
        <w:jc w:val="both"/>
      </w:pPr>
    </w:p>
    <w:p w14:paraId="0E270004" w14:textId="77777777" w:rsidR="009835A2" w:rsidRDefault="0090178A">
      <w:pPr>
        <w:spacing w:line="240" w:lineRule="auto"/>
        <w:jc w:val="both"/>
        <w:rPr>
          <w:b/>
        </w:rPr>
      </w:pPr>
      <w:r>
        <w:rPr>
          <w:b/>
        </w:rPr>
        <w:t>Bolesny Poranek, czyli Schmerzhafter Morgen</w:t>
      </w:r>
    </w:p>
    <w:p w14:paraId="093841D8" w14:textId="77777777" w:rsidR="009835A2" w:rsidRDefault="009835A2">
      <w:pPr>
        <w:spacing w:line="240" w:lineRule="auto"/>
        <w:jc w:val="both"/>
      </w:pPr>
    </w:p>
    <w:p w14:paraId="4E42AB46" w14:textId="02A6AC7F" w:rsidR="009835A2" w:rsidRDefault="0090178A">
      <w:pPr>
        <w:spacing w:line="240" w:lineRule="auto"/>
        <w:jc w:val="both"/>
      </w:pPr>
      <w:r>
        <w:t>Wspomniana audycja poranna odbyła się w godzinach 7:00-10:00 i poprowadzi ją Piotr Kędzierski</w:t>
      </w:r>
      <w:r w:rsidR="006E22B6">
        <w:t xml:space="preserve"> oraz Arkadiusz „Ras” Sitarz</w:t>
      </w:r>
      <w:r>
        <w:t>. Ten pierwszy zabrał słuchaczy w podróż po kulinarnej stronie Niemiec, polecając najpopularniejsze i najsmaczniejsze jedzenie. Następnie prym wiodła sztuka, a konkretniej założenia i stylistyka Bauhausu. Prowadzący poruszyli też tematy związane ze stolicą kraju, a gościem specjalnym audycji był Maximilian Weiss – Konsultant ds. Nauczania Języka Niemieckiego w Goethe-Institut w Polsce, który opowiedział o nauce, wymowie i niuansach tego języka.</w:t>
      </w:r>
    </w:p>
    <w:p w14:paraId="6EB171EC" w14:textId="77777777" w:rsidR="009835A2" w:rsidRDefault="009835A2">
      <w:pPr>
        <w:spacing w:line="240" w:lineRule="auto"/>
        <w:jc w:val="both"/>
      </w:pPr>
    </w:p>
    <w:p w14:paraId="286C4E3E" w14:textId="77777777" w:rsidR="009835A2" w:rsidRDefault="0090178A">
      <w:pPr>
        <w:spacing w:line="240" w:lineRule="auto"/>
        <w:jc w:val="both"/>
        <w:rPr>
          <w:b/>
        </w:rPr>
      </w:pPr>
      <w:r>
        <w:rPr>
          <w:b/>
        </w:rPr>
        <w:t>Niemiecki językiem Twojej pasji</w:t>
      </w:r>
    </w:p>
    <w:p w14:paraId="5E025C64" w14:textId="2432912A" w:rsidR="009835A2" w:rsidRDefault="0090178A">
      <w:pPr>
        <w:spacing w:before="240" w:line="240" w:lineRule="auto"/>
        <w:jc w:val="both"/>
      </w:pPr>
      <w:r>
        <w:t xml:space="preserve">Kampania Język Twojej Pasji kierowana jest do młodych ludzi szukających ciekawych i kreatywnych ścieżek rozwoju. Prowadzona jest głównie w obszarze social media przy wsparciu narzędzi Public Relations. W jej ramach działają m.in. kanały na Facebooku i Instagramie „Język Twojej Pasji” oraz strona </w:t>
      </w:r>
      <w:hyperlink r:id="rId7">
        <w:r>
          <w:rPr>
            <w:color w:val="1155CC"/>
            <w:u w:val="single"/>
          </w:rPr>
          <w:t>www.jezyktwojejpasji.pl</w:t>
        </w:r>
      </w:hyperlink>
      <w:r>
        <w:t>, na której można znaleźć ważne informacje i kierunki rozwoju dla fanów muzyki, technologii, mody czy branży kosmetycznej. Zrealizowano także dwa spoty promocyjne, serię artykułów tematycznych, a w planach jest także kampania plakatowa. Inicjatorem akcji są Goethe-Institut w Warszawie i Krakowie, Ambasada Republiki Federalnej Niemiec, Niemiecka Centrala Wymiany Akademickiej (DAAD), Zentralstelle für Auslandsschulwesen (Centralny Wydział Szkolnictwa Za Granicą) oraz Willy-Brandt-Schule w Warszawie.</w:t>
      </w:r>
    </w:p>
    <w:p w14:paraId="1B9F4731" w14:textId="77777777" w:rsidR="009835A2" w:rsidRDefault="0090178A">
      <w:pPr>
        <w:spacing w:before="240" w:line="240" w:lineRule="auto"/>
        <w:jc w:val="both"/>
      </w:pPr>
      <w:r>
        <w:t>Za kształt i realizację kampanii odpowiada agencja Grayling.</w:t>
      </w:r>
    </w:p>
    <w:p w14:paraId="487AD4A1" w14:textId="77777777" w:rsidR="009835A2" w:rsidRDefault="0090178A">
      <w:pPr>
        <w:spacing w:before="240" w:line="240" w:lineRule="auto"/>
        <w:jc w:val="both"/>
      </w:pPr>
      <w:r>
        <w:rPr>
          <w:sz w:val="20"/>
          <w:szCs w:val="20"/>
        </w:rPr>
        <w:t>__</w:t>
      </w:r>
    </w:p>
    <w:p w14:paraId="2B3BF650" w14:textId="77777777" w:rsidR="009835A2" w:rsidRDefault="0090178A">
      <w:pPr>
        <w:spacing w:before="24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Kampania Język Twojej Pasji</w:t>
      </w:r>
      <w:r>
        <w:rPr>
          <w:sz w:val="18"/>
          <w:szCs w:val="18"/>
        </w:rPr>
        <w:t xml:space="preserve"> realizowana jest wspólnie przez Ambasadę̨ Republiki Federalnej Niemiec, Goethe-Institut w Warszawie i Krakowie, Niemiecką Centralę Wymiany Akademickiej (DAAD), Zentralstelle für </w:t>
      </w:r>
      <w:r>
        <w:rPr>
          <w:sz w:val="18"/>
          <w:szCs w:val="18"/>
        </w:rPr>
        <w:lastRenderedPageBreak/>
        <w:t>Auslandsschulwesen (Centralny Wydział Szkolnictwa Za Granicą), Willy-Brandt-Schule w Warszawie. Przedsięwzięcie w imieniu partnerów koordynuje Goethe-Institut w Warszawie.</w:t>
      </w:r>
    </w:p>
    <w:p w14:paraId="36651C07" w14:textId="77777777" w:rsidR="009835A2" w:rsidRDefault="0090178A">
      <w:pPr>
        <w:shd w:val="clear" w:color="auto" w:fill="FFFFFF"/>
        <w:spacing w:before="240" w:after="160" w:line="240" w:lineRule="auto"/>
        <w:jc w:val="both"/>
        <w:rPr>
          <w:sz w:val="18"/>
          <w:szCs w:val="18"/>
        </w:rPr>
      </w:pPr>
      <w:bookmarkStart w:id="0" w:name="_heading=h.30j0zll" w:colFirst="0" w:colLast="0"/>
      <w:bookmarkEnd w:id="0"/>
      <w:r>
        <w:rPr>
          <w:b/>
          <w:sz w:val="18"/>
          <w:szCs w:val="18"/>
        </w:rPr>
        <w:t xml:space="preserve">Ambasada Niemiec </w:t>
      </w:r>
      <w:r>
        <w:rPr>
          <w:sz w:val="18"/>
          <w:szCs w:val="18"/>
        </w:rPr>
        <w:t xml:space="preserve">reprezentuje Republikę Federalną Niemiec w Polsce i realizuje liczne projekty, mające na celu pielęgnowanie dobrych relacji między dwoma krajami. </w:t>
      </w:r>
      <w:r>
        <w:rPr>
          <w:b/>
          <w:sz w:val="18"/>
          <w:szCs w:val="18"/>
        </w:rPr>
        <w:t>Goethe-Institut</w:t>
      </w:r>
      <w:r>
        <w:rPr>
          <w:sz w:val="18"/>
          <w:szCs w:val="18"/>
        </w:rPr>
        <w:t xml:space="preserve"> e.V. jest instytutem kultury Republiki Federalnej Niemiec działającym na całym świecie. Promuje on znajomość języka niemieckiego za granicą, wspiera międzynarodową współpracę kulturalną i upowszechnia całościowy wizerunek Niemiec, informując o ich życiu kulturalnym, społecznym i politycznym. </w:t>
      </w:r>
      <w:r>
        <w:rPr>
          <w:b/>
          <w:sz w:val="18"/>
          <w:szCs w:val="18"/>
        </w:rPr>
        <w:t>Niemiecka Centrala Wymiany Akademickiej (DAAD)</w:t>
      </w:r>
      <w:r>
        <w:rPr>
          <w:sz w:val="18"/>
          <w:szCs w:val="18"/>
        </w:rPr>
        <w:t xml:space="preserve"> to stowarzyszenie niemieckich uczelni, które wspiera proces internacjonalizacji szkolnictwa wyższego w Niemczech oraz współpracę pomiędzy niemieckimi i zagranicznymi instytucjami nauki. DAAD przyznaje stypendia wybitnym studentom </w:t>
      </w:r>
      <w:r>
        <w:rPr>
          <w:sz w:val="18"/>
          <w:szCs w:val="18"/>
        </w:rPr>
        <w:br/>
        <w:t xml:space="preserve">i naukowcom oraz udziela informacji nt. studiów i badań naukowych w Niemczech. </w:t>
      </w:r>
      <w:r>
        <w:rPr>
          <w:b/>
          <w:sz w:val="18"/>
          <w:szCs w:val="18"/>
        </w:rPr>
        <w:t>Polsko-Niemiecka Szkoła</w:t>
      </w:r>
      <w:r>
        <w:rPr>
          <w:sz w:val="18"/>
          <w:szCs w:val="18"/>
        </w:rPr>
        <w:t xml:space="preserve"> Spotkań i Dialogu im. Willy’ego Brandta w Warszawie jest jedną z ponad 140 szkół niemieckich za granicą. Jej celem jest kształtowanie osobowości uczniów w środowisku wielonarodowościowym </w:t>
      </w:r>
      <w:r>
        <w:rPr>
          <w:sz w:val="18"/>
          <w:szCs w:val="18"/>
        </w:rPr>
        <w:br/>
        <w:t>i wielokulturowym.</w:t>
      </w:r>
      <w:r>
        <w:rPr>
          <w:b/>
          <w:sz w:val="18"/>
          <w:szCs w:val="18"/>
        </w:rPr>
        <w:t xml:space="preserve"> Centralny Wydział Szkolnictwa za Granicą (ZfA) </w:t>
      </w:r>
      <w:r>
        <w:rPr>
          <w:sz w:val="18"/>
          <w:szCs w:val="18"/>
        </w:rPr>
        <w:t>wspiera szkoły za granicą Niemiec. Jego doradcy opiekują się prawie 100 szkołami w Polsce realizującymi program DSD, który przygotowuje do uzyskania dyplomu językowego Konferencji Ministrów Kultury (DSD).</w:t>
      </w:r>
    </w:p>
    <w:p w14:paraId="5FF0FE86" w14:textId="77777777" w:rsidR="009835A2" w:rsidRDefault="0090178A">
      <w:pPr>
        <w:spacing w:before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dla mediów:</w:t>
      </w:r>
    </w:p>
    <w:p w14:paraId="3B614D8C" w14:textId="362E5873" w:rsidR="009835A2" w:rsidRDefault="00F048E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Martyna Antecka</w:t>
      </w:r>
    </w:p>
    <w:p w14:paraId="2B0403E1" w14:textId="65D5F312" w:rsidR="00B325F9" w:rsidRDefault="00B325F9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Grayling</w:t>
      </w:r>
    </w:p>
    <w:p w14:paraId="1EE8B8CC" w14:textId="62BEC8CB" w:rsidR="009835A2" w:rsidRDefault="0066634E">
      <w:pPr>
        <w:spacing w:line="240" w:lineRule="auto"/>
        <w:jc w:val="both"/>
        <w:rPr>
          <w:sz w:val="20"/>
          <w:szCs w:val="20"/>
        </w:rPr>
      </w:pPr>
      <w:hyperlink r:id="rId8" w:history="1">
        <w:r w:rsidR="00F048EA" w:rsidRPr="0037072D">
          <w:rPr>
            <w:rStyle w:val="Hipercze"/>
            <w:sz w:val="20"/>
            <w:szCs w:val="20"/>
          </w:rPr>
          <w:t>martyna.antecka@grayling.com</w:t>
        </w:r>
      </w:hyperlink>
    </w:p>
    <w:p w14:paraId="610621C8" w14:textId="6A39A3B3" w:rsidR="009835A2" w:rsidRDefault="0090178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</w:t>
      </w:r>
      <w:r w:rsidR="00B325F9" w:rsidRPr="00B325F9">
        <w:rPr>
          <w:sz w:val="20"/>
          <w:szCs w:val="20"/>
        </w:rPr>
        <w:t xml:space="preserve"> 601 575 117</w:t>
      </w:r>
    </w:p>
    <w:p w14:paraId="434ACDEC" w14:textId="77777777" w:rsidR="009835A2" w:rsidRDefault="009835A2">
      <w:pPr>
        <w:spacing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9835A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A2"/>
    <w:rsid w:val="0066634E"/>
    <w:rsid w:val="006E22B6"/>
    <w:rsid w:val="00837C5B"/>
    <w:rsid w:val="0090178A"/>
    <w:rsid w:val="009835A2"/>
    <w:rsid w:val="00B325F9"/>
    <w:rsid w:val="00C514E2"/>
    <w:rsid w:val="00F0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23A2"/>
  <w15:docId w15:val="{40F66C18-08FB-49A8-9A69-6AD036F4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33F9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3F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120E6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9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927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758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75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758"/>
    <w:rPr>
      <w:vertAlign w:val="superscript"/>
    </w:rPr>
  </w:style>
  <w:style w:type="paragraph" w:customStyle="1" w:styleId="xmsolistparagraph">
    <w:name w:val="xmsolistparagraph"/>
    <w:basedOn w:val="Normalny"/>
    <w:rsid w:val="003672F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xmsonormal">
    <w:name w:val="xmsonormal"/>
    <w:basedOn w:val="Normalny"/>
    <w:rsid w:val="003672F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xapple-converted-space">
    <w:name w:val="xapple-converted-space"/>
    <w:basedOn w:val="Domylnaczcionkaakapitu"/>
    <w:rsid w:val="003672FD"/>
  </w:style>
  <w:style w:type="character" w:styleId="Uwydatnienie">
    <w:name w:val="Emphasis"/>
    <w:basedOn w:val="Domylnaczcionkaakapitu"/>
    <w:uiPriority w:val="20"/>
    <w:qFormat/>
    <w:rsid w:val="00BC7601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antecka@grayl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ezyktwojejpasj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7m5mhPCuS1IgNklMdSVcHQiJA==">AMUW2mUbbaL/S2d3sWKf86NvZQNivf5B6/9fFglXPB+ZK4N8hefTImJPmKkoYKKlQiWwVU0Q8kfoggYvi1HGW3gBsmzjZQ61ELNTk9cY2FKJZGvBYi4RgIEmQBhEUdZv25cXDpvNTxyU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C0C9C5-0536-40DC-BD2D-9F4A4D14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Ostaszewska, Ewa-Dorota</dc:creator>
  <cp:lastModifiedBy>Martyna Antecka</cp:lastModifiedBy>
  <cp:revision>6</cp:revision>
  <dcterms:created xsi:type="dcterms:W3CDTF">2020-11-13T15:48:00Z</dcterms:created>
  <dcterms:modified xsi:type="dcterms:W3CDTF">2020-11-17T08:27:00Z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0x01010091C6F753B641C940B78E87A82046887B</vt:lpwstr>
  </property>
</Properties>
</file>